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606C" w14:textId="77777777" w:rsidR="00C84909" w:rsidRPr="005373E9" w:rsidRDefault="00C84909" w:rsidP="00C8490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 w:rsidRPr="005373E9">
        <w:rPr>
          <w:rFonts w:ascii="Calibri" w:eastAsia="Times New Roman" w:hAnsi="Calibri" w:cs="Calibri"/>
          <w:b/>
          <w:bCs/>
          <w:sz w:val="28"/>
          <w:szCs w:val="28"/>
        </w:rPr>
        <w:t>Environmental Advisory Council</w:t>
      </w:r>
    </w:p>
    <w:p w14:paraId="027FE794" w14:textId="77777777" w:rsidR="00C84909" w:rsidRPr="005373E9" w:rsidRDefault="00C84909" w:rsidP="00C8490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 w:rsidRPr="005373E9">
        <w:rPr>
          <w:rFonts w:ascii="Calibri" w:eastAsia="Times New Roman" w:hAnsi="Calibri" w:cs="Calibri"/>
          <w:b/>
          <w:bCs/>
          <w:sz w:val="28"/>
          <w:szCs w:val="28"/>
        </w:rPr>
        <w:t>Jefferson Hills Borough, P</w:t>
      </w:r>
      <w:r>
        <w:rPr>
          <w:rFonts w:ascii="Calibri" w:eastAsia="Times New Roman" w:hAnsi="Calibri" w:cs="Calibri"/>
          <w:b/>
          <w:bCs/>
          <w:sz w:val="28"/>
          <w:szCs w:val="28"/>
        </w:rPr>
        <w:t>ennsylvania</w:t>
      </w:r>
    </w:p>
    <w:p w14:paraId="51918B01" w14:textId="03E12FB6" w:rsidR="00C84909" w:rsidRPr="002C596B" w:rsidRDefault="00D359F4" w:rsidP="00BB0F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 26</w:t>
      </w:r>
      <w:r w:rsidR="002C596B" w:rsidRPr="002C596B">
        <w:rPr>
          <w:b/>
          <w:bCs/>
          <w:sz w:val="28"/>
          <w:szCs w:val="28"/>
        </w:rPr>
        <w:t>, 202</w:t>
      </w:r>
      <w:r w:rsidR="00737CB7">
        <w:rPr>
          <w:b/>
          <w:bCs/>
          <w:sz w:val="28"/>
          <w:szCs w:val="28"/>
        </w:rPr>
        <w:t>3</w:t>
      </w:r>
      <w:r w:rsidR="002C596B" w:rsidRPr="002C596B">
        <w:rPr>
          <w:b/>
          <w:bCs/>
          <w:sz w:val="28"/>
          <w:szCs w:val="28"/>
        </w:rPr>
        <w:t xml:space="preserve"> Meeting </w:t>
      </w:r>
      <w:r w:rsidR="00226EFB">
        <w:rPr>
          <w:b/>
          <w:bCs/>
          <w:sz w:val="28"/>
          <w:szCs w:val="28"/>
        </w:rPr>
        <w:t>Minutes</w:t>
      </w:r>
    </w:p>
    <w:p w14:paraId="3AD768F6" w14:textId="11F8BC0C" w:rsidR="006B264C" w:rsidRDefault="002C596B" w:rsidP="00D359F4">
      <w:pPr>
        <w:pStyle w:val="NoSpacing"/>
        <w:tabs>
          <w:tab w:val="right" w:pos="10800"/>
        </w:tabs>
        <w:rPr>
          <w:sz w:val="24"/>
          <w:szCs w:val="24"/>
        </w:rPr>
      </w:pPr>
      <w:r w:rsidRPr="00D359F4">
        <w:rPr>
          <w:b/>
          <w:bCs/>
          <w:sz w:val="24"/>
          <w:szCs w:val="24"/>
        </w:rPr>
        <w:t>Roll Call</w:t>
      </w:r>
      <w:r w:rsidR="00494A27">
        <w:rPr>
          <w:b/>
          <w:bCs/>
          <w:sz w:val="24"/>
          <w:szCs w:val="24"/>
        </w:rPr>
        <w:t xml:space="preserve">: </w:t>
      </w:r>
      <w:r w:rsidR="00226EFB" w:rsidRPr="00226EFB">
        <w:rPr>
          <w:sz w:val="24"/>
          <w:szCs w:val="24"/>
        </w:rPr>
        <w:t xml:space="preserve">Members: </w:t>
      </w:r>
      <w:r w:rsidR="00494A27" w:rsidRPr="00226EFB">
        <w:rPr>
          <w:sz w:val="24"/>
          <w:szCs w:val="24"/>
        </w:rPr>
        <w:t>Dave</w:t>
      </w:r>
      <w:r w:rsidR="00226EFB" w:rsidRPr="00226EFB">
        <w:rPr>
          <w:sz w:val="24"/>
          <w:szCs w:val="24"/>
        </w:rPr>
        <w:t xml:space="preserve"> </w:t>
      </w:r>
      <w:proofErr w:type="spellStart"/>
      <w:r w:rsidR="00226EFB" w:rsidRPr="00226EFB">
        <w:rPr>
          <w:sz w:val="24"/>
          <w:szCs w:val="24"/>
        </w:rPr>
        <w:t>Graffam</w:t>
      </w:r>
      <w:proofErr w:type="spellEnd"/>
      <w:r w:rsidR="00226EFB" w:rsidRPr="00226EFB">
        <w:rPr>
          <w:sz w:val="24"/>
          <w:szCs w:val="24"/>
        </w:rPr>
        <w:t xml:space="preserve"> (new member)</w:t>
      </w:r>
      <w:r w:rsidR="00FF3EB2">
        <w:rPr>
          <w:sz w:val="24"/>
          <w:szCs w:val="24"/>
        </w:rPr>
        <w:t>,</w:t>
      </w:r>
      <w:r w:rsidR="00226EFB" w:rsidRPr="00226EFB">
        <w:rPr>
          <w:sz w:val="24"/>
          <w:szCs w:val="24"/>
        </w:rPr>
        <w:t xml:space="preserve"> Joey Lynch, Rick Moore, Lorie Bartrug, </w:t>
      </w:r>
      <w:r w:rsidR="006B264C">
        <w:rPr>
          <w:sz w:val="24"/>
          <w:szCs w:val="24"/>
        </w:rPr>
        <w:t xml:space="preserve">Tom Donohue;       </w:t>
      </w:r>
      <w:r w:rsidR="00226EFB" w:rsidRPr="00226EFB">
        <w:rPr>
          <w:sz w:val="24"/>
          <w:szCs w:val="24"/>
        </w:rPr>
        <w:t>Borough Mgr. John Stinner</w:t>
      </w:r>
    </w:p>
    <w:p w14:paraId="112DE212" w14:textId="74E26A13" w:rsidR="002C596B" w:rsidRPr="00226EFB" w:rsidRDefault="00226EFB" w:rsidP="00D359F4">
      <w:pPr>
        <w:pStyle w:val="NoSpacing"/>
        <w:tabs>
          <w:tab w:val="right" w:pos="10800"/>
        </w:tabs>
        <w:rPr>
          <w:sz w:val="24"/>
          <w:szCs w:val="24"/>
        </w:rPr>
      </w:pPr>
      <w:r w:rsidRPr="00226EFB">
        <w:rPr>
          <w:sz w:val="24"/>
          <w:szCs w:val="24"/>
        </w:rPr>
        <w:t xml:space="preserve">Guest: </w:t>
      </w:r>
      <w:r w:rsidR="00494A27" w:rsidRPr="00226EFB">
        <w:rPr>
          <w:sz w:val="24"/>
          <w:szCs w:val="24"/>
        </w:rPr>
        <w:t>Lisa Graves</w:t>
      </w:r>
      <w:r w:rsidR="006B50E4">
        <w:rPr>
          <w:sz w:val="24"/>
          <w:szCs w:val="24"/>
        </w:rPr>
        <w:t xml:space="preserve"> </w:t>
      </w:r>
      <w:proofErr w:type="spellStart"/>
      <w:r w:rsidR="00494A27" w:rsidRPr="00226EFB">
        <w:rPr>
          <w:sz w:val="24"/>
          <w:szCs w:val="24"/>
        </w:rPr>
        <w:t>Marcucci</w:t>
      </w:r>
      <w:proofErr w:type="spellEnd"/>
      <w:r w:rsidR="00494A27" w:rsidRPr="00226EFB">
        <w:rPr>
          <w:sz w:val="24"/>
          <w:szCs w:val="24"/>
        </w:rPr>
        <w:t xml:space="preserve">, </w:t>
      </w:r>
      <w:r w:rsidRPr="00226EFB">
        <w:rPr>
          <w:sz w:val="24"/>
          <w:szCs w:val="24"/>
        </w:rPr>
        <w:t>Environmental Integrity Project (EIP)</w:t>
      </w:r>
    </w:p>
    <w:p w14:paraId="609A1B45" w14:textId="77777777" w:rsidR="00226EFB" w:rsidRDefault="00226EFB" w:rsidP="00D359F4">
      <w:pPr>
        <w:pStyle w:val="NoSpacing"/>
        <w:tabs>
          <w:tab w:val="right" w:pos="10800"/>
        </w:tabs>
        <w:rPr>
          <w:sz w:val="24"/>
          <w:szCs w:val="24"/>
        </w:rPr>
      </w:pPr>
    </w:p>
    <w:p w14:paraId="77647B32" w14:textId="77777777" w:rsidR="00226EFB" w:rsidRDefault="00226EFB" w:rsidP="00D359F4">
      <w:pPr>
        <w:pStyle w:val="NoSpacing"/>
        <w:tabs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 xml:space="preserve">Introduction of </w:t>
      </w:r>
      <w:r w:rsidR="00D359F4">
        <w:rPr>
          <w:sz w:val="24"/>
          <w:szCs w:val="24"/>
        </w:rPr>
        <w:t xml:space="preserve">New member – David </w:t>
      </w:r>
      <w:proofErr w:type="spellStart"/>
      <w:r w:rsidR="00D359F4">
        <w:rPr>
          <w:sz w:val="24"/>
          <w:szCs w:val="24"/>
        </w:rPr>
        <w:t>Graffam</w:t>
      </w:r>
      <w:proofErr w:type="spellEnd"/>
      <w:r>
        <w:rPr>
          <w:sz w:val="24"/>
          <w:szCs w:val="24"/>
        </w:rPr>
        <w:t>, has served in various capacities for the Borough</w:t>
      </w:r>
    </w:p>
    <w:p w14:paraId="364BD347" w14:textId="42A80CCA" w:rsidR="00B322B4" w:rsidRDefault="00226EFB" w:rsidP="00BB0F27">
      <w:pPr>
        <w:pStyle w:val="NoSpacing"/>
        <w:tabs>
          <w:tab w:val="right" w:pos="1080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Microsoft Teams </w:t>
      </w:r>
      <w:r w:rsidR="00494A27">
        <w:rPr>
          <w:sz w:val="24"/>
          <w:szCs w:val="24"/>
        </w:rPr>
        <w:t>Email forthcoming</w:t>
      </w:r>
      <w:r>
        <w:rPr>
          <w:sz w:val="24"/>
          <w:szCs w:val="24"/>
        </w:rPr>
        <w:t>.  His contact info: 412 650-0118; dkgraffam@comcast.net</w:t>
      </w:r>
    </w:p>
    <w:p w14:paraId="55E704F9" w14:textId="77777777" w:rsidR="00494A27" w:rsidRPr="00D359F4" w:rsidRDefault="00494A27" w:rsidP="00BB0F27">
      <w:pPr>
        <w:pStyle w:val="NoSpacing"/>
        <w:tabs>
          <w:tab w:val="right" w:pos="10800"/>
        </w:tabs>
        <w:rPr>
          <w:b/>
          <w:bCs/>
          <w:sz w:val="24"/>
          <w:szCs w:val="24"/>
        </w:rPr>
      </w:pPr>
    </w:p>
    <w:p w14:paraId="4D634D7A" w14:textId="76B009E9" w:rsidR="00B34C1B" w:rsidRDefault="00D359F4" w:rsidP="00BB0F27">
      <w:pPr>
        <w:pStyle w:val="NoSpacing"/>
        <w:tabs>
          <w:tab w:val="right" w:pos="10800"/>
        </w:tabs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D359F4">
        <w:rPr>
          <w:b/>
          <w:bCs/>
          <w:sz w:val="24"/>
          <w:szCs w:val="24"/>
        </w:rPr>
        <w:t>Benzene in Ambient Air</w:t>
      </w:r>
      <w:r w:rsidR="00226EFB">
        <w:rPr>
          <w:b/>
          <w:bCs/>
          <w:sz w:val="24"/>
          <w:szCs w:val="24"/>
        </w:rPr>
        <w:t xml:space="preserve">: </w:t>
      </w:r>
      <w:r w:rsidR="00226EFB" w:rsidRPr="00A649C8">
        <w:rPr>
          <w:sz w:val="24"/>
          <w:szCs w:val="24"/>
        </w:rPr>
        <w:t>G</w:t>
      </w:r>
      <w:r w:rsidRPr="00FF3EB2">
        <w:rPr>
          <w:sz w:val="24"/>
          <w:szCs w:val="24"/>
        </w:rPr>
        <w:t>uest</w:t>
      </w:r>
      <w:r w:rsidR="00226EFB" w:rsidRPr="00FF3EB2">
        <w:rPr>
          <w:sz w:val="24"/>
          <w:szCs w:val="24"/>
        </w:rPr>
        <w:t xml:space="preserve"> Speaker</w:t>
      </w:r>
      <w:r w:rsidR="00226EFB">
        <w:rPr>
          <w:sz w:val="24"/>
          <w:szCs w:val="24"/>
        </w:rPr>
        <w:t>:</w:t>
      </w:r>
      <w:r w:rsidRPr="00A5607F">
        <w:rPr>
          <w:sz w:val="24"/>
          <w:szCs w:val="24"/>
        </w:rPr>
        <w:t xml:space="preserve"> </w:t>
      </w:r>
      <w:r w:rsidRPr="00A5607F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Ms. Lisa </w:t>
      </w:r>
      <w:r w:rsidR="006B50E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Graves </w:t>
      </w:r>
      <w:proofErr w:type="spellStart"/>
      <w:r w:rsidRPr="00A5607F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Marcucci</w:t>
      </w:r>
      <w:proofErr w:type="spellEnd"/>
    </w:p>
    <w:p w14:paraId="6305EFC6" w14:textId="1A287EF8" w:rsidR="00494A27" w:rsidRDefault="00B34C1B" w:rsidP="00BB0F27">
      <w:pPr>
        <w:pStyle w:val="NoSpacing"/>
        <w:tabs>
          <w:tab w:val="right" w:pos="10800"/>
        </w:tabs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Lisa briefly des</w:t>
      </w:r>
      <w:r w:rsidR="00D734D8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cribed the purpose and structure of the EIP. </w:t>
      </w:r>
      <w:r w:rsidR="006B264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The EIP is primarily staffed with</w:t>
      </w:r>
      <w:r w:rsidR="00494A27" w:rsidRPr="00A5607F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att</w:t>
      </w:r>
      <w:r w:rsidR="006B50E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orne</w:t>
      </w:r>
      <w:r w:rsidR="00494A27" w:rsidRPr="00A5607F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ys. </w:t>
      </w:r>
      <w:r w:rsidR="006B50E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Their w</w:t>
      </w:r>
      <w:r w:rsidR="00494A27" w:rsidRPr="00A5607F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ork </w:t>
      </w:r>
      <w:r w:rsidR="006B50E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is focused on</w:t>
      </w:r>
      <w:r w:rsidR="00494A27" w:rsidRPr="00A5607F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complicated permitting, specializing in the Clean Air Act seeking proper enforcement of permits. </w:t>
      </w:r>
      <w:r w:rsidR="006B50E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However, they also do other environmental work such as</w:t>
      </w:r>
      <w:r w:rsidR="00494A27" w:rsidRPr="00A5607F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oil and gas, etc. </w:t>
      </w:r>
      <w:r w:rsidR="006B50E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They</w:t>
      </w:r>
      <w:r w:rsidR="00494A27" w:rsidRPr="00A5607F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engage with communities in affected areas, </w:t>
      </w:r>
      <w:r w:rsidR="006B50E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such as </w:t>
      </w:r>
      <w:r w:rsidR="00494A27" w:rsidRPr="00A5607F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the Mon Valley. </w:t>
      </w:r>
    </w:p>
    <w:p w14:paraId="5E8DD42E" w14:textId="77777777" w:rsidR="006B50E4" w:rsidRPr="00A5607F" w:rsidRDefault="006B50E4" w:rsidP="00BB0F27">
      <w:pPr>
        <w:pStyle w:val="NoSpacing"/>
        <w:tabs>
          <w:tab w:val="right" w:pos="10800"/>
        </w:tabs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3195F2F1" w14:textId="158B71DA" w:rsidR="00D359F4" w:rsidRPr="00A5607F" w:rsidRDefault="0032641C" w:rsidP="00BB0F27">
      <w:pPr>
        <w:pStyle w:val="NoSpacing"/>
        <w:tabs>
          <w:tab w:val="right" w:pos="10800"/>
        </w:tabs>
        <w:rPr>
          <w:sz w:val="24"/>
          <w:szCs w:val="24"/>
        </w:rPr>
      </w:pPr>
      <w:r w:rsidRPr="00A5607F">
        <w:rPr>
          <w:sz w:val="24"/>
          <w:szCs w:val="24"/>
        </w:rPr>
        <w:t>Lisa</w:t>
      </w:r>
      <w:r w:rsidR="006B50E4">
        <w:rPr>
          <w:sz w:val="24"/>
          <w:szCs w:val="24"/>
        </w:rPr>
        <w:t>:</w:t>
      </w:r>
    </w:p>
    <w:p w14:paraId="21269DD3" w14:textId="507E5B73" w:rsidR="0032641C" w:rsidRPr="00A5607F" w:rsidRDefault="0032641C" w:rsidP="00BB0F27">
      <w:pPr>
        <w:pStyle w:val="NoSpacing"/>
        <w:tabs>
          <w:tab w:val="right" w:pos="10800"/>
        </w:tabs>
        <w:rPr>
          <w:sz w:val="24"/>
          <w:szCs w:val="24"/>
        </w:rPr>
      </w:pPr>
      <w:r w:rsidRPr="00A5607F">
        <w:rPr>
          <w:sz w:val="24"/>
          <w:szCs w:val="24"/>
        </w:rPr>
        <w:t>In fall of 2021 EIP responded to local resident complaints of burning eyes</w:t>
      </w:r>
      <w:r w:rsidR="00370FA0">
        <w:rPr>
          <w:sz w:val="24"/>
          <w:szCs w:val="24"/>
        </w:rPr>
        <w:t xml:space="preserve"> and sore</w:t>
      </w:r>
      <w:r w:rsidRPr="00A5607F">
        <w:rPr>
          <w:sz w:val="24"/>
          <w:szCs w:val="24"/>
        </w:rPr>
        <w:t xml:space="preserve"> throats and decided to place EPA</w:t>
      </w:r>
      <w:r w:rsidR="00FF3EB2">
        <w:rPr>
          <w:sz w:val="24"/>
          <w:szCs w:val="24"/>
        </w:rPr>
        <w:t>-</w:t>
      </w:r>
      <w:r w:rsidRPr="00A5607F">
        <w:rPr>
          <w:sz w:val="24"/>
          <w:szCs w:val="24"/>
        </w:rPr>
        <w:t xml:space="preserve">approved benzene passive samplers at certain </w:t>
      </w:r>
      <w:r w:rsidR="00FF3EB2">
        <w:rPr>
          <w:sz w:val="24"/>
          <w:szCs w:val="24"/>
        </w:rPr>
        <w:t>properties</w:t>
      </w:r>
      <w:r w:rsidR="00FF3EB2" w:rsidRPr="00A5607F">
        <w:rPr>
          <w:sz w:val="24"/>
          <w:szCs w:val="24"/>
        </w:rPr>
        <w:t xml:space="preserve"> </w:t>
      </w:r>
      <w:r w:rsidRPr="00A5607F">
        <w:rPr>
          <w:sz w:val="24"/>
          <w:szCs w:val="24"/>
        </w:rPr>
        <w:t>in the area. (See EIP letters of Dec. and Feb, 23). They have spiked 3 times since installed in Dec. 2021. Refineries are required to have fence</w:t>
      </w:r>
      <w:r w:rsidR="00370FA0">
        <w:rPr>
          <w:sz w:val="24"/>
          <w:szCs w:val="24"/>
        </w:rPr>
        <w:t>-</w:t>
      </w:r>
      <w:r w:rsidRPr="00A5607F">
        <w:rPr>
          <w:sz w:val="24"/>
          <w:szCs w:val="24"/>
        </w:rPr>
        <w:t>line monitoring at their property. 9</w:t>
      </w:r>
      <w:r w:rsidR="00FF3EB2">
        <w:rPr>
          <w:sz w:val="24"/>
          <w:szCs w:val="24"/>
        </w:rPr>
        <w:t>µ</w:t>
      </w:r>
      <w:r w:rsidRPr="00A5607F">
        <w:rPr>
          <w:sz w:val="24"/>
          <w:szCs w:val="24"/>
        </w:rPr>
        <w:t>g/m</w:t>
      </w:r>
      <w:r w:rsidRPr="00A649C8">
        <w:rPr>
          <w:sz w:val="24"/>
          <w:szCs w:val="24"/>
          <w:vertAlign w:val="superscript"/>
        </w:rPr>
        <w:t>3</w:t>
      </w:r>
      <w:r w:rsidRPr="00A5607F">
        <w:rPr>
          <w:sz w:val="24"/>
          <w:szCs w:val="24"/>
        </w:rPr>
        <w:t xml:space="preserve"> is the activation alert for refineries where they would have to remediate that level. </w:t>
      </w:r>
      <w:r w:rsidR="00FF3EB2">
        <w:rPr>
          <w:sz w:val="24"/>
          <w:szCs w:val="24"/>
        </w:rPr>
        <w:t>Coke plants are not currently required to have fence-line monitoring for benzene.</w:t>
      </w:r>
    </w:p>
    <w:p w14:paraId="1DEFD83A" w14:textId="3A2A806D" w:rsidR="00370FA0" w:rsidRDefault="0032641C" w:rsidP="00BB0F27">
      <w:pPr>
        <w:pStyle w:val="NoSpacing"/>
        <w:tabs>
          <w:tab w:val="right" w:pos="10800"/>
        </w:tabs>
        <w:rPr>
          <w:sz w:val="24"/>
          <w:szCs w:val="24"/>
        </w:rPr>
      </w:pPr>
      <w:r w:rsidRPr="00A5607F">
        <w:rPr>
          <w:sz w:val="24"/>
          <w:szCs w:val="24"/>
        </w:rPr>
        <w:t xml:space="preserve">John </w:t>
      </w:r>
      <w:r w:rsidR="00370FA0">
        <w:rPr>
          <w:sz w:val="24"/>
          <w:szCs w:val="24"/>
        </w:rPr>
        <w:t>asked</w:t>
      </w:r>
      <w:r w:rsidRPr="00A5607F">
        <w:rPr>
          <w:sz w:val="24"/>
          <w:szCs w:val="24"/>
        </w:rPr>
        <w:t xml:space="preserve">: Will benzene still be released from the </w:t>
      </w:r>
      <w:r w:rsidR="00FF3EB2">
        <w:rPr>
          <w:sz w:val="24"/>
          <w:szCs w:val="24"/>
        </w:rPr>
        <w:t xml:space="preserve">coke </w:t>
      </w:r>
      <w:r w:rsidRPr="00A5607F">
        <w:rPr>
          <w:sz w:val="24"/>
          <w:szCs w:val="24"/>
        </w:rPr>
        <w:t>plant once it is closed.</w:t>
      </w:r>
    </w:p>
    <w:p w14:paraId="14742D0A" w14:textId="1546F5BA" w:rsidR="0032641C" w:rsidRPr="00A5607F" w:rsidRDefault="0032641C" w:rsidP="00BB0F27">
      <w:pPr>
        <w:pStyle w:val="NoSpacing"/>
        <w:tabs>
          <w:tab w:val="right" w:pos="10800"/>
        </w:tabs>
        <w:rPr>
          <w:sz w:val="24"/>
          <w:szCs w:val="24"/>
        </w:rPr>
      </w:pPr>
      <w:r w:rsidRPr="00A5607F">
        <w:rPr>
          <w:sz w:val="24"/>
          <w:szCs w:val="24"/>
        </w:rPr>
        <w:t xml:space="preserve">Lisa: </w:t>
      </w:r>
      <w:r w:rsidR="00A5607F" w:rsidRPr="00A5607F">
        <w:rPr>
          <w:sz w:val="24"/>
          <w:szCs w:val="24"/>
        </w:rPr>
        <w:t>Likely the permitting agencies will have a step down process but this is a good question that should be asked now.</w:t>
      </w:r>
    </w:p>
    <w:p w14:paraId="7DCD68AF" w14:textId="641274F7" w:rsidR="0032641C" w:rsidRDefault="00A5607F" w:rsidP="00BB0F27">
      <w:pPr>
        <w:pStyle w:val="NoSpacing"/>
        <w:tabs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>The goal is to have this fence</w:t>
      </w:r>
      <w:r w:rsidR="00370FA0">
        <w:rPr>
          <w:sz w:val="24"/>
          <w:szCs w:val="24"/>
        </w:rPr>
        <w:t>-</w:t>
      </w:r>
      <w:r>
        <w:rPr>
          <w:sz w:val="24"/>
          <w:szCs w:val="24"/>
        </w:rPr>
        <w:t xml:space="preserve">line monitoring at U. S. Steel and remediate the issue </w:t>
      </w:r>
      <w:r w:rsidR="00370FA0">
        <w:rPr>
          <w:sz w:val="24"/>
          <w:szCs w:val="24"/>
        </w:rPr>
        <w:t xml:space="preserve">if unacceptable levels are detected similar to refineries. </w:t>
      </w:r>
      <w:r>
        <w:rPr>
          <w:sz w:val="24"/>
          <w:szCs w:val="24"/>
        </w:rPr>
        <w:t>The</w:t>
      </w:r>
      <w:r w:rsidR="00370FA0">
        <w:rPr>
          <w:sz w:val="24"/>
          <w:szCs w:val="24"/>
        </w:rPr>
        <w:t xml:space="preserve"> monitors </w:t>
      </w:r>
      <w:r>
        <w:rPr>
          <w:sz w:val="24"/>
          <w:szCs w:val="24"/>
        </w:rPr>
        <w:t xml:space="preserve">spiking now are two in Glassport and one in Clairton. </w:t>
      </w:r>
      <w:r w:rsidR="00370FA0">
        <w:rPr>
          <w:sz w:val="24"/>
          <w:szCs w:val="24"/>
        </w:rPr>
        <w:t xml:space="preserve">EIP has requested </w:t>
      </w:r>
      <w:r>
        <w:rPr>
          <w:sz w:val="24"/>
          <w:szCs w:val="24"/>
        </w:rPr>
        <w:t>EPA to Inspect</w:t>
      </w:r>
      <w:r w:rsidR="00FF3EB2">
        <w:rPr>
          <w:sz w:val="24"/>
          <w:szCs w:val="24"/>
        </w:rPr>
        <w:t>,</w:t>
      </w:r>
      <w:r>
        <w:rPr>
          <w:sz w:val="24"/>
          <w:szCs w:val="24"/>
        </w:rPr>
        <w:t xml:space="preserve"> investigate</w:t>
      </w:r>
      <w:r w:rsidR="00FF3EB2">
        <w:rPr>
          <w:sz w:val="24"/>
          <w:szCs w:val="24"/>
        </w:rPr>
        <w:t>,</w:t>
      </w:r>
      <w:r>
        <w:rPr>
          <w:sz w:val="24"/>
          <w:szCs w:val="24"/>
        </w:rPr>
        <w:t xml:space="preserve"> and enforce. </w:t>
      </w:r>
    </w:p>
    <w:p w14:paraId="5CA10608" w14:textId="1A871CFA" w:rsidR="00AA3978" w:rsidRDefault="00370FA0" w:rsidP="00BB0F27">
      <w:pPr>
        <w:pStyle w:val="NoSpacing"/>
        <w:tabs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>The Allegheny County Health Dept. (</w:t>
      </w:r>
      <w:r w:rsidR="00A5607F">
        <w:rPr>
          <w:sz w:val="24"/>
          <w:szCs w:val="24"/>
        </w:rPr>
        <w:t>ACHD</w:t>
      </w:r>
      <w:r>
        <w:rPr>
          <w:sz w:val="24"/>
          <w:szCs w:val="24"/>
        </w:rPr>
        <w:t>), who has primacy for permit enforcement</w:t>
      </w:r>
      <w:r w:rsidR="00FF3EB2">
        <w:rPr>
          <w:sz w:val="24"/>
          <w:szCs w:val="24"/>
        </w:rPr>
        <w:t>,</w:t>
      </w:r>
      <w:r w:rsidR="00A5607F">
        <w:rPr>
          <w:sz w:val="24"/>
          <w:szCs w:val="24"/>
        </w:rPr>
        <w:t xml:space="preserve"> has known about </w:t>
      </w:r>
      <w:r w:rsidR="00FF3EB2">
        <w:rPr>
          <w:sz w:val="24"/>
          <w:szCs w:val="24"/>
        </w:rPr>
        <w:t xml:space="preserve">the benzene spikes </w:t>
      </w:r>
      <w:r w:rsidR="00A5607F">
        <w:rPr>
          <w:sz w:val="24"/>
          <w:szCs w:val="24"/>
        </w:rPr>
        <w:t xml:space="preserve"> for </w:t>
      </w:r>
      <w:proofErr w:type="spellStart"/>
      <w:r w:rsidR="00A5607F">
        <w:rPr>
          <w:sz w:val="24"/>
          <w:szCs w:val="24"/>
        </w:rPr>
        <w:t>awhile</w:t>
      </w:r>
      <w:proofErr w:type="spellEnd"/>
      <w:r w:rsidR="00A5607F">
        <w:rPr>
          <w:sz w:val="24"/>
          <w:szCs w:val="24"/>
        </w:rPr>
        <w:t xml:space="preserve"> and ha</w:t>
      </w:r>
      <w:r>
        <w:rPr>
          <w:sz w:val="24"/>
          <w:szCs w:val="24"/>
        </w:rPr>
        <w:t>s</w:t>
      </w:r>
      <w:r w:rsidR="00A5607F">
        <w:rPr>
          <w:sz w:val="24"/>
          <w:szCs w:val="24"/>
        </w:rPr>
        <w:t xml:space="preserve">n’t done anything so that is why EPA is being approached. Federal </w:t>
      </w:r>
      <w:proofErr w:type="gramStart"/>
      <w:r w:rsidR="00A5607F">
        <w:rPr>
          <w:sz w:val="24"/>
          <w:szCs w:val="24"/>
        </w:rPr>
        <w:t>rule-making</w:t>
      </w:r>
      <w:proofErr w:type="gramEnd"/>
      <w:r w:rsidR="00A5607F">
        <w:rPr>
          <w:sz w:val="24"/>
          <w:szCs w:val="24"/>
        </w:rPr>
        <w:t xml:space="preserve"> likely would be required to </w:t>
      </w:r>
      <w:r w:rsidR="00E640C7">
        <w:rPr>
          <w:sz w:val="24"/>
          <w:szCs w:val="24"/>
        </w:rPr>
        <w:t>force coke-making to install fence</w:t>
      </w:r>
      <w:r w:rsidR="004C3715">
        <w:rPr>
          <w:sz w:val="24"/>
          <w:szCs w:val="24"/>
        </w:rPr>
        <w:t>-</w:t>
      </w:r>
      <w:r w:rsidR="00E640C7">
        <w:rPr>
          <w:sz w:val="24"/>
          <w:szCs w:val="24"/>
        </w:rPr>
        <w:t>line monitorin</w:t>
      </w:r>
      <w:r w:rsidR="004C3715">
        <w:rPr>
          <w:sz w:val="24"/>
          <w:szCs w:val="24"/>
        </w:rPr>
        <w:t>g</w:t>
      </w:r>
      <w:r w:rsidR="00E640C7">
        <w:rPr>
          <w:sz w:val="24"/>
          <w:szCs w:val="24"/>
        </w:rPr>
        <w:t xml:space="preserve"> but EPA still has legal authority to step in with a chronic health issue until new rule-making occurs. </w:t>
      </w:r>
      <w:r w:rsidR="00AA3978">
        <w:rPr>
          <w:sz w:val="24"/>
          <w:szCs w:val="24"/>
        </w:rPr>
        <w:t>Lisa maintains this is the push to make things happen.</w:t>
      </w:r>
    </w:p>
    <w:p w14:paraId="0D60EFC2" w14:textId="77777777" w:rsidR="00AB5A8B" w:rsidRDefault="00AB5A8B" w:rsidP="00BB0F27">
      <w:pPr>
        <w:pStyle w:val="NoSpacing"/>
        <w:tabs>
          <w:tab w:val="right" w:pos="10800"/>
        </w:tabs>
        <w:rPr>
          <w:sz w:val="24"/>
          <w:szCs w:val="24"/>
        </w:rPr>
      </w:pPr>
    </w:p>
    <w:p w14:paraId="28D9B271" w14:textId="0B6AD7F4" w:rsidR="00AA3978" w:rsidRDefault="006B264C" w:rsidP="00BB0F27">
      <w:pPr>
        <w:pStyle w:val="NoSpacing"/>
        <w:tabs>
          <w:tab w:val="right" w:pos="10800"/>
        </w:tabs>
        <w:rPr>
          <w:sz w:val="24"/>
          <w:szCs w:val="24"/>
        </w:rPr>
      </w:pPr>
      <w:r w:rsidRPr="00A5607F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John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said:</w:t>
      </w:r>
      <w:r w:rsidRPr="00A5607F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If EPA is falling short, how do we engage with them?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We have to ask h</w:t>
      </w:r>
      <w:r w:rsidRPr="00A5607F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ow </w:t>
      </w:r>
      <w:proofErr w:type="gramStart"/>
      <w:r w:rsidRPr="00A5607F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can we collaboratively</w:t>
      </w:r>
      <w:proofErr w:type="gramEnd"/>
      <w:r w:rsidRPr="00A5607F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with fed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eral a</w:t>
      </w:r>
      <w:r w:rsidRPr="00A5607F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nd state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e</w:t>
      </w:r>
      <w:r w:rsidRPr="00A5607F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lected officials see a quicker response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to these concerns</w:t>
      </w:r>
      <w:r w:rsidRPr="00A5607F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as opposed to only the local borough seeking action. </w:t>
      </w:r>
      <w:r w:rsidR="0094378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T</w:t>
      </w:r>
      <w:r w:rsidRPr="00A5607F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hese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elected </w:t>
      </w:r>
      <w:r w:rsidRPr="00A5607F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representatives have contacts at the local EPA to respond to issues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raised by the public</w:t>
      </w:r>
      <w:r w:rsidRPr="00A5607F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This is typically the best way to address these issues. </w:t>
      </w:r>
      <w:r w:rsidR="00AA3978">
        <w:rPr>
          <w:sz w:val="24"/>
          <w:szCs w:val="24"/>
        </w:rPr>
        <w:t>John caution</w:t>
      </w:r>
      <w:r w:rsidR="004C3715">
        <w:rPr>
          <w:sz w:val="24"/>
          <w:szCs w:val="24"/>
        </w:rPr>
        <w:t>ed</w:t>
      </w:r>
      <w:r w:rsidR="00AA3978">
        <w:rPr>
          <w:sz w:val="24"/>
          <w:szCs w:val="24"/>
        </w:rPr>
        <w:t xml:space="preserve"> that </w:t>
      </w:r>
      <w:r w:rsidR="004C3715">
        <w:rPr>
          <w:sz w:val="24"/>
          <w:szCs w:val="24"/>
        </w:rPr>
        <w:t xml:space="preserve">since </w:t>
      </w:r>
      <w:r w:rsidR="00AA3978">
        <w:rPr>
          <w:sz w:val="24"/>
          <w:szCs w:val="24"/>
        </w:rPr>
        <w:t>Fetterman’s office is</w:t>
      </w:r>
      <w:r w:rsidR="004C3715">
        <w:rPr>
          <w:sz w:val="24"/>
          <w:szCs w:val="24"/>
        </w:rPr>
        <w:t xml:space="preserve"> new</w:t>
      </w:r>
      <w:r w:rsidR="00AA3978">
        <w:rPr>
          <w:sz w:val="24"/>
          <w:szCs w:val="24"/>
        </w:rPr>
        <w:t xml:space="preserve"> and still staffing up</w:t>
      </w:r>
      <w:r w:rsidR="004B3AF9">
        <w:rPr>
          <w:sz w:val="24"/>
          <w:szCs w:val="24"/>
        </w:rPr>
        <w:t>;</w:t>
      </w:r>
      <w:r w:rsidR="00AA3978">
        <w:rPr>
          <w:sz w:val="24"/>
          <w:szCs w:val="24"/>
        </w:rPr>
        <w:t xml:space="preserve"> Casey’s office would be the best route to obtain a quicker action path. Lisa: We’d like their (Senators) help i</w:t>
      </w:r>
      <w:r w:rsidR="004B3AF9">
        <w:rPr>
          <w:sz w:val="24"/>
          <w:szCs w:val="24"/>
        </w:rPr>
        <w:t>n</w:t>
      </w:r>
      <w:r w:rsidR="00AA3978">
        <w:rPr>
          <w:sz w:val="24"/>
          <w:szCs w:val="24"/>
        </w:rPr>
        <w:t xml:space="preserve"> how to phrase </w:t>
      </w:r>
      <w:r w:rsidR="004B3AF9">
        <w:rPr>
          <w:sz w:val="24"/>
          <w:szCs w:val="24"/>
        </w:rPr>
        <w:t>our request to the EPA.</w:t>
      </w:r>
    </w:p>
    <w:p w14:paraId="69996AC3" w14:textId="78DB848F" w:rsidR="00AA3978" w:rsidRDefault="004B3AF9" w:rsidP="00BB0F27">
      <w:pPr>
        <w:pStyle w:val="NoSpacing"/>
        <w:tabs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 xml:space="preserve">Lisa noted that </w:t>
      </w:r>
      <w:r w:rsidR="00AA397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AA3978">
        <w:rPr>
          <w:sz w:val="24"/>
          <w:szCs w:val="24"/>
        </w:rPr>
        <w:t>ATSDR</w:t>
      </w:r>
      <w:r>
        <w:rPr>
          <w:sz w:val="24"/>
          <w:szCs w:val="24"/>
        </w:rPr>
        <w:t xml:space="preserve">) </w:t>
      </w:r>
      <w:r w:rsidR="00AA3978">
        <w:rPr>
          <w:sz w:val="24"/>
          <w:szCs w:val="24"/>
        </w:rPr>
        <w:t xml:space="preserve">Agency for Toxic Substances and Disease Registry has stepped in to do health assessments in </w:t>
      </w:r>
      <w:r w:rsidR="00943781">
        <w:rPr>
          <w:sz w:val="24"/>
          <w:szCs w:val="24"/>
        </w:rPr>
        <w:t xml:space="preserve">the </w:t>
      </w:r>
      <w:r w:rsidR="00AA3978">
        <w:rPr>
          <w:sz w:val="24"/>
          <w:szCs w:val="24"/>
        </w:rPr>
        <w:t xml:space="preserve">Mon Valley but </w:t>
      </w:r>
      <w:r w:rsidR="00943781">
        <w:rPr>
          <w:sz w:val="24"/>
          <w:szCs w:val="24"/>
        </w:rPr>
        <w:t>they are</w:t>
      </w:r>
      <w:r w:rsidR="00AA3978">
        <w:rPr>
          <w:sz w:val="24"/>
          <w:szCs w:val="24"/>
        </w:rPr>
        <w:t xml:space="preserve"> just commencing their setup. </w:t>
      </w:r>
    </w:p>
    <w:p w14:paraId="7DB3DF44" w14:textId="5A1687EA" w:rsidR="00AB5A8B" w:rsidRDefault="008B1E5E" w:rsidP="00BB0F27">
      <w:pPr>
        <w:pStyle w:val="NoSpacing"/>
        <w:tabs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>There are t</w:t>
      </w:r>
      <w:r w:rsidR="00523302">
        <w:rPr>
          <w:sz w:val="24"/>
          <w:szCs w:val="24"/>
        </w:rPr>
        <w:t>wo</w:t>
      </w:r>
      <w:r w:rsidR="00943781">
        <w:rPr>
          <w:sz w:val="24"/>
          <w:szCs w:val="24"/>
        </w:rPr>
        <w:t xml:space="preserve"> benzene</w:t>
      </w:r>
      <w:r>
        <w:rPr>
          <w:sz w:val="24"/>
          <w:szCs w:val="24"/>
        </w:rPr>
        <w:t xml:space="preserve"> monitoring</w:t>
      </w:r>
      <w:r w:rsidR="00523302">
        <w:rPr>
          <w:sz w:val="24"/>
          <w:szCs w:val="24"/>
        </w:rPr>
        <w:t xml:space="preserve"> locations</w:t>
      </w:r>
      <w:r w:rsidR="00943781">
        <w:rPr>
          <w:sz w:val="24"/>
          <w:szCs w:val="24"/>
        </w:rPr>
        <w:t xml:space="preserve"> of EIP</w:t>
      </w:r>
      <w:r w:rsidR="00523302">
        <w:rPr>
          <w:sz w:val="24"/>
          <w:szCs w:val="24"/>
        </w:rPr>
        <w:t xml:space="preserve"> in Jefferson</w:t>
      </w:r>
      <w:r>
        <w:rPr>
          <w:sz w:val="24"/>
          <w:szCs w:val="24"/>
        </w:rPr>
        <w:t xml:space="preserve"> Hills</w:t>
      </w:r>
      <w:r w:rsidR="00523302">
        <w:rPr>
          <w:sz w:val="24"/>
          <w:szCs w:val="24"/>
        </w:rPr>
        <w:t xml:space="preserve">. </w:t>
      </w:r>
    </w:p>
    <w:p w14:paraId="331EA44B" w14:textId="423F154D" w:rsidR="00943781" w:rsidRDefault="00943781" w:rsidP="00BB0F27">
      <w:pPr>
        <w:pStyle w:val="NoSpacing"/>
        <w:tabs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>John said he would prepare a draft letter on this topic for the EAC to review.</w:t>
      </w:r>
    </w:p>
    <w:p w14:paraId="0FB773FB" w14:textId="77777777" w:rsidR="00AB5A8B" w:rsidRDefault="00AB5A8B" w:rsidP="00BB0F27">
      <w:pPr>
        <w:pStyle w:val="NoSpacing"/>
        <w:tabs>
          <w:tab w:val="right" w:pos="10800"/>
        </w:tabs>
        <w:rPr>
          <w:sz w:val="24"/>
          <w:szCs w:val="24"/>
        </w:rPr>
      </w:pPr>
    </w:p>
    <w:p w14:paraId="624A155E" w14:textId="21B090D4" w:rsidR="00A5607F" w:rsidRDefault="00AB5A8B" w:rsidP="00BB0F27">
      <w:pPr>
        <w:pStyle w:val="NoSpacing"/>
        <w:tabs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Rick: In another Benzene related exceedance, </w:t>
      </w:r>
      <w:r w:rsidR="00523302">
        <w:rPr>
          <w:sz w:val="24"/>
          <w:szCs w:val="24"/>
        </w:rPr>
        <w:t xml:space="preserve">PA Environment Digest Blog has a group </w:t>
      </w:r>
      <w:r w:rsidR="002D1F5D" w:rsidRPr="002D1F5D">
        <w:rPr>
          <w:i/>
          <w:iCs/>
          <w:sz w:val="24"/>
          <w:szCs w:val="24"/>
        </w:rPr>
        <w:t xml:space="preserve">Eyes on </w:t>
      </w:r>
      <w:r w:rsidR="00523302" w:rsidRPr="002D1F5D">
        <w:rPr>
          <w:i/>
          <w:iCs/>
          <w:sz w:val="24"/>
          <w:szCs w:val="24"/>
        </w:rPr>
        <w:t>Shell</w:t>
      </w:r>
      <w:r>
        <w:rPr>
          <w:sz w:val="24"/>
          <w:szCs w:val="24"/>
        </w:rPr>
        <w:t xml:space="preserve"> reporting on </w:t>
      </w:r>
      <w:r w:rsidR="003F49BF">
        <w:rPr>
          <w:sz w:val="24"/>
          <w:szCs w:val="24"/>
        </w:rPr>
        <w:t>the Shell Cracker Plant, which is now in shutdown.</w:t>
      </w:r>
    </w:p>
    <w:p w14:paraId="3BF5FAD1" w14:textId="77777777" w:rsidR="003F49BF" w:rsidRDefault="003F49BF" w:rsidP="00BB0F27">
      <w:pPr>
        <w:pStyle w:val="NoSpacing"/>
        <w:tabs>
          <w:tab w:val="right" w:pos="10800"/>
        </w:tabs>
        <w:rPr>
          <w:sz w:val="24"/>
          <w:szCs w:val="24"/>
        </w:rPr>
      </w:pPr>
    </w:p>
    <w:p w14:paraId="3CA715BD" w14:textId="77777777" w:rsidR="003F49BF" w:rsidRDefault="003F49BF" w:rsidP="00BB0F27">
      <w:pPr>
        <w:pStyle w:val="NoSpacing"/>
        <w:tabs>
          <w:tab w:val="right" w:pos="10800"/>
        </w:tabs>
        <w:rPr>
          <w:sz w:val="24"/>
          <w:szCs w:val="24"/>
        </w:rPr>
      </w:pPr>
    </w:p>
    <w:p w14:paraId="37B856EB" w14:textId="77777777" w:rsidR="003F49BF" w:rsidRDefault="003F49BF" w:rsidP="00BB0F27">
      <w:pPr>
        <w:pStyle w:val="NoSpacing"/>
        <w:tabs>
          <w:tab w:val="right" w:pos="10800"/>
        </w:tabs>
        <w:rPr>
          <w:sz w:val="24"/>
          <w:szCs w:val="24"/>
        </w:rPr>
      </w:pPr>
    </w:p>
    <w:p w14:paraId="7C57A91F" w14:textId="77777777" w:rsidR="00A5607F" w:rsidRDefault="00A5607F" w:rsidP="00BB0F27">
      <w:pPr>
        <w:pStyle w:val="NoSpacing"/>
        <w:tabs>
          <w:tab w:val="right" w:pos="10800"/>
        </w:tabs>
        <w:rPr>
          <w:sz w:val="24"/>
          <w:szCs w:val="24"/>
        </w:rPr>
      </w:pPr>
    </w:p>
    <w:p w14:paraId="3E9390A0" w14:textId="77777777" w:rsidR="00D359F4" w:rsidRPr="00496C24" w:rsidRDefault="00D359F4" w:rsidP="00D359F4">
      <w:pPr>
        <w:rPr>
          <w:rFonts w:ascii="Calibri" w:eastAsia="Times New Roman" w:hAnsi="Calibri" w:cs="Calibri"/>
          <w:b/>
          <w:bCs/>
          <w:sz w:val="24"/>
          <w:szCs w:val="24"/>
        </w:rPr>
      </w:pPr>
      <w:r w:rsidRPr="00496C24">
        <w:rPr>
          <w:rFonts w:ascii="Calibri" w:eastAsia="Times New Roman" w:hAnsi="Calibri" w:cs="Calibri"/>
          <w:b/>
          <w:bCs/>
          <w:sz w:val="24"/>
          <w:szCs w:val="24"/>
        </w:rPr>
        <w:t>New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Borough</w:t>
      </w:r>
      <w:r w:rsidRPr="00496C24">
        <w:rPr>
          <w:rFonts w:ascii="Calibri" w:eastAsia="Times New Roman" w:hAnsi="Calibri" w:cs="Calibri"/>
          <w:b/>
          <w:bCs/>
          <w:sz w:val="24"/>
          <w:szCs w:val="24"/>
        </w:rPr>
        <w:t xml:space="preserve"> Website and EAC Information</w:t>
      </w:r>
    </w:p>
    <w:p w14:paraId="358341E5" w14:textId="606474CC" w:rsidR="00D359F4" w:rsidRPr="00C1157A" w:rsidRDefault="00C1157A" w:rsidP="00D25C2F">
      <w:pPr>
        <w:pStyle w:val="NoSpacing"/>
        <w:numPr>
          <w:ilvl w:val="0"/>
          <w:numId w:val="13"/>
        </w:numPr>
        <w:tabs>
          <w:tab w:val="right" w:pos="10800"/>
        </w:tabs>
        <w:rPr>
          <w:sz w:val="24"/>
          <w:szCs w:val="24"/>
        </w:rPr>
      </w:pPr>
      <w:r w:rsidRPr="00C1157A">
        <w:rPr>
          <w:sz w:val="24"/>
          <w:szCs w:val="24"/>
        </w:rPr>
        <w:t>For f</w:t>
      </w:r>
      <w:r w:rsidR="00D359F4" w:rsidRPr="00C1157A">
        <w:rPr>
          <w:sz w:val="24"/>
          <w:szCs w:val="24"/>
        </w:rPr>
        <w:t>uture EAC information posting</w:t>
      </w:r>
      <w:r w:rsidR="00943781">
        <w:rPr>
          <w:sz w:val="24"/>
          <w:szCs w:val="24"/>
        </w:rPr>
        <w:t>,</w:t>
      </w:r>
      <w:r w:rsidRPr="00C1157A">
        <w:rPr>
          <w:sz w:val="24"/>
          <w:szCs w:val="24"/>
        </w:rPr>
        <w:t xml:space="preserve"> comments were solicited for the design of the </w:t>
      </w:r>
      <w:r w:rsidR="00D359F4" w:rsidRPr="00C1157A">
        <w:rPr>
          <w:sz w:val="24"/>
          <w:szCs w:val="24"/>
        </w:rPr>
        <w:t xml:space="preserve"> website. </w:t>
      </w:r>
      <w:r w:rsidR="003F49BF" w:rsidRPr="00C1157A">
        <w:rPr>
          <w:sz w:val="24"/>
          <w:szCs w:val="24"/>
        </w:rPr>
        <w:t>Lorie</w:t>
      </w:r>
      <w:r w:rsidR="00B45E78">
        <w:rPr>
          <w:sz w:val="24"/>
          <w:szCs w:val="24"/>
        </w:rPr>
        <w:t xml:space="preserve"> did a good review of the other EAC websites and</w:t>
      </w:r>
      <w:r w:rsidR="003F49BF" w:rsidRPr="00C1157A">
        <w:rPr>
          <w:sz w:val="24"/>
          <w:szCs w:val="24"/>
        </w:rPr>
        <w:t xml:space="preserve"> liked the first</w:t>
      </w:r>
      <w:r w:rsidR="00B45E78">
        <w:rPr>
          <w:sz w:val="24"/>
          <w:szCs w:val="24"/>
        </w:rPr>
        <w:t xml:space="preserve"> one that was listed </w:t>
      </w:r>
      <w:r w:rsidR="003F49BF" w:rsidRPr="00C1157A">
        <w:rPr>
          <w:sz w:val="24"/>
          <w:szCs w:val="24"/>
        </w:rPr>
        <w:t>for its layout and there were good ideas for what was posted on some of the other sites.</w:t>
      </w:r>
      <w:r w:rsidR="00B45E78">
        <w:rPr>
          <w:sz w:val="24"/>
          <w:szCs w:val="24"/>
        </w:rPr>
        <w:t xml:space="preserve"> Tom suggested no more than two clicks from the Borough’s Home Page to reach the EAC page.  </w:t>
      </w:r>
      <w:r w:rsidR="003F49BF" w:rsidRPr="00C1157A">
        <w:rPr>
          <w:sz w:val="24"/>
          <w:szCs w:val="24"/>
        </w:rPr>
        <w:t xml:space="preserve"> Rick will reach out to</w:t>
      </w:r>
      <w:r w:rsidR="00B45E78">
        <w:rPr>
          <w:sz w:val="24"/>
          <w:szCs w:val="24"/>
        </w:rPr>
        <w:t xml:space="preserve"> Caitlin, who is coordinating the FRP for the new website</w:t>
      </w:r>
      <w:r w:rsidR="003F49BF" w:rsidRPr="00C1157A">
        <w:rPr>
          <w:sz w:val="24"/>
          <w:szCs w:val="24"/>
        </w:rPr>
        <w:t xml:space="preserve"> with our ideas so far and check on the</w:t>
      </w:r>
      <w:r w:rsidR="00943781">
        <w:rPr>
          <w:sz w:val="24"/>
          <w:szCs w:val="24"/>
        </w:rPr>
        <w:t xml:space="preserve"> type of information and</w:t>
      </w:r>
      <w:r w:rsidR="003F49BF" w:rsidRPr="00C1157A">
        <w:rPr>
          <w:sz w:val="24"/>
          <w:szCs w:val="24"/>
        </w:rPr>
        <w:t xml:space="preserve"> detail that’s she’s looking for.</w:t>
      </w:r>
    </w:p>
    <w:p w14:paraId="69EF1815" w14:textId="77777777" w:rsidR="003F49BF" w:rsidRDefault="003F49BF" w:rsidP="00BB0F27">
      <w:pPr>
        <w:pStyle w:val="NoSpacing"/>
        <w:tabs>
          <w:tab w:val="right" w:pos="10800"/>
        </w:tabs>
        <w:rPr>
          <w:sz w:val="24"/>
          <w:szCs w:val="24"/>
        </w:rPr>
      </w:pPr>
    </w:p>
    <w:p w14:paraId="6D7317A3" w14:textId="5EA574D6" w:rsidR="003F49BF" w:rsidRDefault="00B45E78" w:rsidP="00BB0F27">
      <w:pPr>
        <w:pStyle w:val="NoSpacing"/>
        <w:tabs>
          <w:tab w:val="right" w:pos="10800"/>
        </w:tabs>
        <w:rPr>
          <w:sz w:val="24"/>
          <w:szCs w:val="24"/>
        </w:rPr>
      </w:pPr>
      <w:r w:rsidRPr="00B45E78">
        <w:rPr>
          <w:b/>
          <w:bCs/>
          <w:sz w:val="24"/>
          <w:szCs w:val="24"/>
        </w:rPr>
        <w:t>Terry Ackman</w:t>
      </w:r>
      <w:r w:rsidR="003F49BF">
        <w:rPr>
          <w:sz w:val="24"/>
          <w:szCs w:val="24"/>
        </w:rPr>
        <w:t xml:space="preserve"> has </w:t>
      </w:r>
      <w:r>
        <w:rPr>
          <w:sz w:val="24"/>
          <w:szCs w:val="24"/>
        </w:rPr>
        <w:t xml:space="preserve">resigned from the EAC effective immediately </w:t>
      </w:r>
      <w:r w:rsidR="003F49BF">
        <w:rPr>
          <w:sz w:val="24"/>
          <w:szCs w:val="24"/>
        </w:rPr>
        <w:t>a</w:t>
      </w:r>
      <w:r>
        <w:rPr>
          <w:sz w:val="24"/>
          <w:szCs w:val="24"/>
        </w:rPr>
        <w:t xml:space="preserve">s he is attempting to launch a venture with another company using a </w:t>
      </w:r>
      <w:r w:rsidR="003F49BF">
        <w:rPr>
          <w:sz w:val="24"/>
          <w:szCs w:val="24"/>
        </w:rPr>
        <w:t>renewable energy</w:t>
      </w:r>
      <w:r>
        <w:rPr>
          <w:sz w:val="24"/>
          <w:szCs w:val="24"/>
        </w:rPr>
        <w:t xml:space="preserve"> system.</w:t>
      </w:r>
      <w:r w:rsidR="003F49BF">
        <w:rPr>
          <w:sz w:val="24"/>
          <w:szCs w:val="24"/>
        </w:rPr>
        <w:t xml:space="preserve"> </w:t>
      </w:r>
      <w:r w:rsidR="002E7D60">
        <w:rPr>
          <w:sz w:val="24"/>
          <w:szCs w:val="24"/>
        </w:rPr>
        <w:t xml:space="preserve"> Several members of the EAC have expressed interest in Terry’s new venture. Rick will invite him to a future EAC meeting for a presentation.</w:t>
      </w:r>
    </w:p>
    <w:p w14:paraId="131C32B8" w14:textId="77777777" w:rsidR="003F49BF" w:rsidRPr="00B322B4" w:rsidRDefault="003F49BF" w:rsidP="00BB0F27">
      <w:pPr>
        <w:pStyle w:val="NoSpacing"/>
        <w:tabs>
          <w:tab w:val="right" w:pos="10800"/>
        </w:tabs>
        <w:rPr>
          <w:sz w:val="24"/>
          <w:szCs w:val="24"/>
        </w:rPr>
      </w:pPr>
    </w:p>
    <w:p w14:paraId="07F0CD50" w14:textId="610DD24D" w:rsidR="00520855" w:rsidRPr="00496C24" w:rsidRDefault="00520855">
      <w:pPr>
        <w:rPr>
          <w:b/>
          <w:bCs/>
          <w:sz w:val="24"/>
          <w:szCs w:val="24"/>
        </w:rPr>
      </w:pPr>
      <w:r w:rsidRPr="00496C24">
        <w:rPr>
          <w:b/>
          <w:bCs/>
          <w:sz w:val="24"/>
          <w:szCs w:val="24"/>
        </w:rPr>
        <w:t xml:space="preserve">Marcellus Gas </w:t>
      </w:r>
      <w:r w:rsidR="00EC72FE" w:rsidRPr="00496C24">
        <w:rPr>
          <w:b/>
          <w:bCs/>
          <w:sz w:val="24"/>
          <w:szCs w:val="24"/>
        </w:rPr>
        <w:t>Drilling</w:t>
      </w:r>
    </w:p>
    <w:p w14:paraId="312B2D98" w14:textId="287302BA" w:rsidR="00E03015" w:rsidRPr="00BB0F27" w:rsidRDefault="00F061B8" w:rsidP="00E03015">
      <w:pPr>
        <w:pStyle w:val="NoSpacing"/>
        <w:numPr>
          <w:ilvl w:val="0"/>
          <w:numId w:val="13"/>
        </w:numPr>
        <w:tabs>
          <w:tab w:val="right" w:pos="10800"/>
        </w:tabs>
        <w:rPr>
          <w:sz w:val="24"/>
          <w:szCs w:val="24"/>
        </w:rPr>
      </w:pPr>
      <w:r w:rsidRPr="00496C24">
        <w:rPr>
          <w:sz w:val="24"/>
          <w:szCs w:val="24"/>
        </w:rPr>
        <w:t>Update on proposed Marcellus Gas Well</w:t>
      </w:r>
      <w:r w:rsidR="00B322B4">
        <w:rPr>
          <w:sz w:val="24"/>
          <w:szCs w:val="24"/>
        </w:rPr>
        <w:t xml:space="preserve"> pad</w:t>
      </w:r>
      <w:r w:rsidRPr="00496C24">
        <w:rPr>
          <w:sz w:val="24"/>
          <w:szCs w:val="24"/>
        </w:rPr>
        <w:t xml:space="preserve"> in Union Twp.</w:t>
      </w:r>
      <w:r w:rsidR="00B322B4">
        <w:rPr>
          <w:sz w:val="24"/>
          <w:szCs w:val="24"/>
        </w:rPr>
        <w:t xml:space="preserve"> (Sarah Well Pad)</w:t>
      </w:r>
      <w:r w:rsidR="00B45E78">
        <w:rPr>
          <w:sz w:val="24"/>
          <w:szCs w:val="24"/>
        </w:rPr>
        <w:t xml:space="preserve"> - none</w:t>
      </w:r>
    </w:p>
    <w:p w14:paraId="487E4A89" w14:textId="2B92CF93" w:rsidR="008F0B2B" w:rsidRPr="00BB0F27" w:rsidRDefault="008F0B2B" w:rsidP="00A74762">
      <w:pPr>
        <w:pStyle w:val="NoSpacing"/>
        <w:tabs>
          <w:tab w:val="right" w:pos="10800"/>
        </w:tabs>
        <w:ind w:left="720"/>
        <w:rPr>
          <w:sz w:val="24"/>
          <w:szCs w:val="24"/>
        </w:rPr>
      </w:pPr>
    </w:p>
    <w:p w14:paraId="7809A673" w14:textId="77777777" w:rsidR="00B322B4" w:rsidRDefault="00B322B4" w:rsidP="00BB0F27">
      <w:pPr>
        <w:pStyle w:val="NoSpacing"/>
        <w:tabs>
          <w:tab w:val="right" w:pos="10800"/>
        </w:tabs>
        <w:rPr>
          <w:b/>
          <w:bCs/>
          <w:sz w:val="24"/>
          <w:szCs w:val="24"/>
        </w:rPr>
      </w:pPr>
    </w:p>
    <w:p w14:paraId="11B40A0F" w14:textId="50BF9097" w:rsidR="00496C24" w:rsidRDefault="00A07822" w:rsidP="00E03015">
      <w:pPr>
        <w:rPr>
          <w:b/>
          <w:bCs/>
          <w:sz w:val="24"/>
          <w:szCs w:val="24"/>
        </w:rPr>
      </w:pPr>
      <w:r w:rsidRPr="00E03015">
        <w:rPr>
          <w:b/>
          <w:bCs/>
          <w:sz w:val="24"/>
          <w:szCs w:val="24"/>
        </w:rPr>
        <w:t xml:space="preserve">Abandoned </w:t>
      </w:r>
      <w:r w:rsidR="007C7E8C" w:rsidRPr="00E03015">
        <w:rPr>
          <w:b/>
          <w:bCs/>
          <w:sz w:val="24"/>
          <w:szCs w:val="24"/>
        </w:rPr>
        <w:t>Ga</w:t>
      </w:r>
      <w:r w:rsidRPr="00E03015">
        <w:rPr>
          <w:b/>
          <w:bCs/>
          <w:sz w:val="24"/>
          <w:szCs w:val="24"/>
        </w:rPr>
        <w:t xml:space="preserve">s </w:t>
      </w:r>
      <w:r w:rsidR="007C7E8C" w:rsidRPr="00E03015">
        <w:rPr>
          <w:b/>
          <w:bCs/>
          <w:sz w:val="24"/>
          <w:szCs w:val="24"/>
        </w:rPr>
        <w:t>W</w:t>
      </w:r>
      <w:r w:rsidRPr="00E03015">
        <w:rPr>
          <w:b/>
          <w:bCs/>
          <w:sz w:val="24"/>
          <w:szCs w:val="24"/>
        </w:rPr>
        <w:t xml:space="preserve">ells and </w:t>
      </w:r>
      <w:r w:rsidR="007C7E8C" w:rsidRPr="00E03015">
        <w:rPr>
          <w:b/>
          <w:bCs/>
          <w:sz w:val="24"/>
          <w:szCs w:val="24"/>
        </w:rPr>
        <w:t>M</w:t>
      </w:r>
      <w:r w:rsidRPr="00E03015">
        <w:rPr>
          <w:b/>
          <w:bCs/>
          <w:sz w:val="24"/>
          <w:szCs w:val="24"/>
        </w:rPr>
        <w:t>ines</w:t>
      </w:r>
    </w:p>
    <w:p w14:paraId="60F22D0B" w14:textId="17736C99" w:rsidR="00B322B4" w:rsidRDefault="00B45E78" w:rsidP="00DF4E48">
      <w:pPr>
        <w:pStyle w:val="NoSpacing"/>
        <w:numPr>
          <w:ilvl w:val="0"/>
          <w:numId w:val="13"/>
        </w:numPr>
        <w:tabs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 xml:space="preserve">Tom has received old mine mapping and contact information from Terry and will attempt to find abandoned gas well locations in the borough. </w:t>
      </w:r>
    </w:p>
    <w:p w14:paraId="01533E07" w14:textId="77777777" w:rsidR="00A74762" w:rsidRPr="00A74762" w:rsidRDefault="00A74762" w:rsidP="00A74762">
      <w:pPr>
        <w:pStyle w:val="NoSpacing"/>
        <w:tabs>
          <w:tab w:val="right" w:pos="10800"/>
        </w:tabs>
        <w:ind w:left="720"/>
        <w:rPr>
          <w:sz w:val="24"/>
          <w:szCs w:val="24"/>
        </w:rPr>
      </w:pPr>
    </w:p>
    <w:p w14:paraId="1CCD2D50" w14:textId="77777777" w:rsidR="008163A5" w:rsidRDefault="008163A5" w:rsidP="00BB0F27">
      <w:pPr>
        <w:pStyle w:val="NoSpacing"/>
        <w:tabs>
          <w:tab w:val="right" w:pos="10800"/>
        </w:tabs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0454FCFE" w14:textId="77777777" w:rsidR="002407B7" w:rsidRPr="002407B7" w:rsidRDefault="002407B7" w:rsidP="00BB0F27">
      <w:pPr>
        <w:pStyle w:val="NoSpacing"/>
        <w:rPr>
          <w:b/>
          <w:bCs/>
          <w:sz w:val="24"/>
          <w:szCs w:val="24"/>
        </w:rPr>
      </w:pPr>
    </w:p>
    <w:p w14:paraId="5E5CAF5F" w14:textId="0A57F9B5" w:rsidR="00B322B4" w:rsidRPr="00B322B4" w:rsidRDefault="006E0A46" w:rsidP="00C867C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Remaining </w:t>
      </w:r>
      <w:r w:rsidR="00B322B4">
        <w:rPr>
          <w:b/>
          <w:bCs/>
          <w:sz w:val="24"/>
          <w:szCs w:val="24"/>
        </w:rPr>
        <w:t>EAC</w:t>
      </w:r>
      <w:r w:rsidR="00D873CE" w:rsidRPr="00B322B4">
        <w:rPr>
          <w:b/>
          <w:bCs/>
          <w:sz w:val="24"/>
          <w:szCs w:val="24"/>
        </w:rPr>
        <w:t xml:space="preserve"> </w:t>
      </w:r>
      <w:r w:rsidR="00E57F03">
        <w:rPr>
          <w:b/>
          <w:bCs/>
          <w:sz w:val="24"/>
          <w:szCs w:val="24"/>
        </w:rPr>
        <w:t>m</w:t>
      </w:r>
      <w:r w:rsidR="008E5332" w:rsidRPr="00B322B4">
        <w:rPr>
          <w:b/>
          <w:bCs/>
          <w:sz w:val="24"/>
          <w:szCs w:val="24"/>
        </w:rPr>
        <w:t>eeting</w:t>
      </w:r>
      <w:r w:rsidR="00B322B4" w:rsidRPr="00B322B4">
        <w:rPr>
          <w:b/>
          <w:bCs/>
          <w:sz w:val="24"/>
          <w:szCs w:val="24"/>
        </w:rPr>
        <w:t xml:space="preserve"> </w:t>
      </w:r>
      <w:r w:rsidR="00E57F03">
        <w:rPr>
          <w:b/>
          <w:bCs/>
          <w:sz w:val="24"/>
          <w:szCs w:val="24"/>
        </w:rPr>
        <w:t>d</w:t>
      </w:r>
      <w:r w:rsidR="00B322B4" w:rsidRPr="00B322B4">
        <w:rPr>
          <w:b/>
          <w:bCs/>
          <w:sz w:val="24"/>
          <w:szCs w:val="24"/>
        </w:rPr>
        <w:t>ates for 2023</w:t>
      </w:r>
      <w:r w:rsidR="00D873CE" w:rsidRPr="00B322B4">
        <w:rPr>
          <w:b/>
          <w:bCs/>
          <w:sz w:val="24"/>
          <w:szCs w:val="24"/>
        </w:rPr>
        <w:t>:</w:t>
      </w:r>
    </w:p>
    <w:p w14:paraId="310318AE" w14:textId="77777777" w:rsidR="002F0DAF" w:rsidRDefault="002F0DAF" w:rsidP="00C867C0">
      <w:pPr>
        <w:pStyle w:val="NoSpacing"/>
        <w:rPr>
          <w:sz w:val="24"/>
          <w:szCs w:val="24"/>
        </w:rPr>
      </w:pPr>
    </w:p>
    <w:p w14:paraId="2729156A" w14:textId="09D52651" w:rsidR="00B322B4" w:rsidRDefault="00B322B4" w:rsidP="00C867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 24</w:t>
      </w:r>
    </w:p>
    <w:p w14:paraId="1EB1B363" w14:textId="568F6AE1" w:rsidR="00B322B4" w:rsidRDefault="00B322B4" w:rsidP="00C867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June 28</w:t>
      </w:r>
    </w:p>
    <w:p w14:paraId="045E3B6B" w14:textId="7DD1859E" w:rsidR="00B322B4" w:rsidRDefault="00B322B4" w:rsidP="00C867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July – No meeting</w:t>
      </w:r>
    </w:p>
    <w:p w14:paraId="69FFEE7D" w14:textId="455100F1" w:rsidR="00B322B4" w:rsidRDefault="00B322B4" w:rsidP="00C867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August – No meeting</w:t>
      </w:r>
    </w:p>
    <w:p w14:paraId="4F9DF61E" w14:textId="570EFC11" w:rsidR="00B322B4" w:rsidRDefault="00B322B4" w:rsidP="00C867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September 27</w:t>
      </w:r>
    </w:p>
    <w:p w14:paraId="28A306CA" w14:textId="2D9C5CF9" w:rsidR="00B322B4" w:rsidRDefault="00B322B4" w:rsidP="00C867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October 25</w:t>
      </w:r>
    </w:p>
    <w:p w14:paraId="62A78510" w14:textId="123DE15E" w:rsidR="006E0A46" w:rsidRDefault="006E0A46" w:rsidP="00C867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November 29</w:t>
      </w:r>
    </w:p>
    <w:p w14:paraId="2D6F9640" w14:textId="38B26CAC" w:rsidR="00B322B4" w:rsidRDefault="00B322B4" w:rsidP="00C867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December – No meeting</w:t>
      </w:r>
    </w:p>
    <w:p w14:paraId="6E8424E0" w14:textId="77777777" w:rsidR="00B322B4" w:rsidRPr="00496C24" w:rsidRDefault="00B322B4" w:rsidP="00C867C0">
      <w:pPr>
        <w:pStyle w:val="NoSpacing"/>
        <w:rPr>
          <w:b/>
          <w:bCs/>
          <w:i/>
          <w:iCs/>
          <w:sz w:val="24"/>
          <w:szCs w:val="24"/>
        </w:rPr>
      </w:pPr>
    </w:p>
    <w:sectPr w:rsidR="00B322B4" w:rsidRPr="00496C24" w:rsidSect="003D5DC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72F2C" w14:textId="77777777" w:rsidR="00E03534" w:rsidRDefault="00E03534" w:rsidP="005D043D">
      <w:pPr>
        <w:spacing w:after="0" w:line="240" w:lineRule="auto"/>
      </w:pPr>
      <w:r>
        <w:separator/>
      </w:r>
    </w:p>
  </w:endnote>
  <w:endnote w:type="continuationSeparator" w:id="0">
    <w:p w14:paraId="00C203F1" w14:textId="77777777" w:rsidR="00E03534" w:rsidRDefault="00E03534" w:rsidP="005D0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D77F9" w14:textId="77777777" w:rsidR="00E03534" w:rsidRDefault="00E03534" w:rsidP="005D043D">
      <w:pPr>
        <w:spacing w:after="0" w:line="240" w:lineRule="auto"/>
      </w:pPr>
      <w:r>
        <w:separator/>
      </w:r>
    </w:p>
  </w:footnote>
  <w:footnote w:type="continuationSeparator" w:id="0">
    <w:p w14:paraId="771614E4" w14:textId="77777777" w:rsidR="00E03534" w:rsidRDefault="00E03534" w:rsidP="005D0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99C"/>
    <w:multiLevelType w:val="hybridMultilevel"/>
    <w:tmpl w:val="5DB20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FD054D"/>
    <w:multiLevelType w:val="hybridMultilevel"/>
    <w:tmpl w:val="035E8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62530"/>
    <w:multiLevelType w:val="hybridMultilevel"/>
    <w:tmpl w:val="D4880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04BD3"/>
    <w:multiLevelType w:val="hybridMultilevel"/>
    <w:tmpl w:val="8160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16CA6"/>
    <w:multiLevelType w:val="hybridMultilevel"/>
    <w:tmpl w:val="0FB8823A"/>
    <w:lvl w:ilvl="0" w:tplc="F38012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111C"/>
    <w:multiLevelType w:val="hybridMultilevel"/>
    <w:tmpl w:val="170CA5DC"/>
    <w:lvl w:ilvl="0" w:tplc="E58013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5565BD"/>
    <w:multiLevelType w:val="hybridMultilevel"/>
    <w:tmpl w:val="A66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86026"/>
    <w:multiLevelType w:val="hybridMultilevel"/>
    <w:tmpl w:val="0D6C4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981D55"/>
    <w:multiLevelType w:val="hybridMultilevel"/>
    <w:tmpl w:val="C8D0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C0050"/>
    <w:multiLevelType w:val="hybridMultilevel"/>
    <w:tmpl w:val="CB86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17375"/>
    <w:multiLevelType w:val="hybridMultilevel"/>
    <w:tmpl w:val="52FAD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A0749"/>
    <w:multiLevelType w:val="hybridMultilevel"/>
    <w:tmpl w:val="5B38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54D39"/>
    <w:multiLevelType w:val="hybridMultilevel"/>
    <w:tmpl w:val="F5848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588902">
    <w:abstractNumId w:val="7"/>
  </w:num>
  <w:num w:numId="2" w16cid:durableId="1938513246">
    <w:abstractNumId w:val="6"/>
  </w:num>
  <w:num w:numId="3" w16cid:durableId="576020366">
    <w:abstractNumId w:val="1"/>
  </w:num>
  <w:num w:numId="4" w16cid:durableId="2013414578">
    <w:abstractNumId w:val="11"/>
  </w:num>
  <w:num w:numId="5" w16cid:durableId="1816070623">
    <w:abstractNumId w:val="8"/>
  </w:num>
  <w:num w:numId="6" w16cid:durableId="2098013638">
    <w:abstractNumId w:val="10"/>
  </w:num>
  <w:num w:numId="7" w16cid:durableId="1570463148">
    <w:abstractNumId w:val="2"/>
  </w:num>
  <w:num w:numId="8" w16cid:durableId="1870291749">
    <w:abstractNumId w:val="4"/>
  </w:num>
  <w:num w:numId="9" w16cid:durableId="825973209">
    <w:abstractNumId w:val="5"/>
  </w:num>
  <w:num w:numId="10" w16cid:durableId="209340385">
    <w:abstractNumId w:val="0"/>
  </w:num>
  <w:num w:numId="11" w16cid:durableId="1898347670">
    <w:abstractNumId w:val="12"/>
  </w:num>
  <w:num w:numId="12" w16cid:durableId="1590503021">
    <w:abstractNumId w:val="9"/>
  </w:num>
  <w:num w:numId="13" w16cid:durableId="3912724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09"/>
    <w:rsid w:val="000372EF"/>
    <w:rsid w:val="00054D0B"/>
    <w:rsid w:val="0006008F"/>
    <w:rsid w:val="000B2866"/>
    <w:rsid w:val="000C0333"/>
    <w:rsid w:val="000D25DF"/>
    <w:rsid w:val="000E04B7"/>
    <w:rsid w:val="000E38B8"/>
    <w:rsid w:val="000E6BC9"/>
    <w:rsid w:val="00100EFE"/>
    <w:rsid w:val="0010716D"/>
    <w:rsid w:val="001425B9"/>
    <w:rsid w:val="00167B3F"/>
    <w:rsid w:val="001746FB"/>
    <w:rsid w:val="00175256"/>
    <w:rsid w:val="0017754F"/>
    <w:rsid w:val="001947C8"/>
    <w:rsid w:val="00206446"/>
    <w:rsid w:val="00226EFB"/>
    <w:rsid w:val="00233B87"/>
    <w:rsid w:val="002407B7"/>
    <w:rsid w:val="002525C2"/>
    <w:rsid w:val="0025421B"/>
    <w:rsid w:val="00267291"/>
    <w:rsid w:val="002736C7"/>
    <w:rsid w:val="002C596B"/>
    <w:rsid w:val="002D0DA9"/>
    <w:rsid w:val="002D1F5D"/>
    <w:rsid w:val="002E156A"/>
    <w:rsid w:val="002E7D60"/>
    <w:rsid w:val="002F0CD1"/>
    <w:rsid w:val="002F0DAF"/>
    <w:rsid w:val="0032641C"/>
    <w:rsid w:val="00370FA0"/>
    <w:rsid w:val="0037237F"/>
    <w:rsid w:val="00380BA3"/>
    <w:rsid w:val="003B093A"/>
    <w:rsid w:val="003D5DC1"/>
    <w:rsid w:val="003E1893"/>
    <w:rsid w:val="003F49BF"/>
    <w:rsid w:val="00476CA0"/>
    <w:rsid w:val="00494A27"/>
    <w:rsid w:val="00496C24"/>
    <w:rsid w:val="004A58E9"/>
    <w:rsid w:val="004B3AF9"/>
    <w:rsid w:val="004C3715"/>
    <w:rsid w:val="004D6D0A"/>
    <w:rsid w:val="004D772F"/>
    <w:rsid w:val="004E07EE"/>
    <w:rsid w:val="00512FF7"/>
    <w:rsid w:val="00515AE1"/>
    <w:rsid w:val="00520855"/>
    <w:rsid w:val="00523302"/>
    <w:rsid w:val="00527FA7"/>
    <w:rsid w:val="00561A26"/>
    <w:rsid w:val="00567F98"/>
    <w:rsid w:val="005742B4"/>
    <w:rsid w:val="00580CD1"/>
    <w:rsid w:val="005D043D"/>
    <w:rsid w:val="005D2CE0"/>
    <w:rsid w:val="005F3B16"/>
    <w:rsid w:val="005F6447"/>
    <w:rsid w:val="00602D16"/>
    <w:rsid w:val="006102FF"/>
    <w:rsid w:val="00614803"/>
    <w:rsid w:val="00623CEC"/>
    <w:rsid w:val="00660257"/>
    <w:rsid w:val="00666E3C"/>
    <w:rsid w:val="006800E5"/>
    <w:rsid w:val="0069574B"/>
    <w:rsid w:val="006B264C"/>
    <w:rsid w:val="006B50E4"/>
    <w:rsid w:val="006E0A46"/>
    <w:rsid w:val="00736911"/>
    <w:rsid w:val="00737CB7"/>
    <w:rsid w:val="00757F97"/>
    <w:rsid w:val="007C38C8"/>
    <w:rsid w:val="007C7E8C"/>
    <w:rsid w:val="008034A7"/>
    <w:rsid w:val="00806D5D"/>
    <w:rsid w:val="008163A5"/>
    <w:rsid w:val="008B1E5E"/>
    <w:rsid w:val="008C4696"/>
    <w:rsid w:val="008E5332"/>
    <w:rsid w:val="008F0B2B"/>
    <w:rsid w:val="008F189D"/>
    <w:rsid w:val="00943781"/>
    <w:rsid w:val="009A1E73"/>
    <w:rsid w:val="009B6EA4"/>
    <w:rsid w:val="009E42AF"/>
    <w:rsid w:val="009F58F3"/>
    <w:rsid w:val="009F5C3D"/>
    <w:rsid w:val="00A07822"/>
    <w:rsid w:val="00A21C57"/>
    <w:rsid w:val="00A35003"/>
    <w:rsid w:val="00A529B0"/>
    <w:rsid w:val="00A5607F"/>
    <w:rsid w:val="00A64561"/>
    <w:rsid w:val="00A649C8"/>
    <w:rsid w:val="00A70EBE"/>
    <w:rsid w:val="00A74762"/>
    <w:rsid w:val="00AA2614"/>
    <w:rsid w:val="00AA3978"/>
    <w:rsid w:val="00AB5A8B"/>
    <w:rsid w:val="00AE7132"/>
    <w:rsid w:val="00AE79D6"/>
    <w:rsid w:val="00B13B7A"/>
    <w:rsid w:val="00B322B4"/>
    <w:rsid w:val="00B34C1B"/>
    <w:rsid w:val="00B45E78"/>
    <w:rsid w:val="00BB0F27"/>
    <w:rsid w:val="00BF2A83"/>
    <w:rsid w:val="00C006FF"/>
    <w:rsid w:val="00C1157A"/>
    <w:rsid w:val="00C167B6"/>
    <w:rsid w:val="00C36C19"/>
    <w:rsid w:val="00C84909"/>
    <w:rsid w:val="00C867C0"/>
    <w:rsid w:val="00C91793"/>
    <w:rsid w:val="00CC3D66"/>
    <w:rsid w:val="00D359F4"/>
    <w:rsid w:val="00D734D8"/>
    <w:rsid w:val="00D873CE"/>
    <w:rsid w:val="00DD7BC4"/>
    <w:rsid w:val="00E03015"/>
    <w:rsid w:val="00E03534"/>
    <w:rsid w:val="00E132B2"/>
    <w:rsid w:val="00E15D2C"/>
    <w:rsid w:val="00E57F03"/>
    <w:rsid w:val="00E640C7"/>
    <w:rsid w:val="00E747AD"/>
    <w:rsid w:val="00EC72FE"/>
    <w:rsid w:val="00F061B8"/>
    <w:rsid w:val="00F12332"/>
    <w:rsid w:val="00F46BA4"/>
    <w:rsid w:val="00F930E5"/>
    <w:rsid w:val="00F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8F589"/>
  <w15:chartTrackingRefBased/>
  <w15:docId w15:val="{E8D50715-E280-45A3-B749-62807CE4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909"/>
    <w:pPr>
      <w:ind w:left="720"/>
      <w:contextualSpacing/>
    </w:pPr>
  </w:style>
  <w:style w:type="paragraph" w:styleId="NoSpacing">
    <w:name w:val="No Spacing"/>
    <w:uiPriority w:val="1"/>
    <w:qFormat/>
    <w:rsid w:val="00C867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529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9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D0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43D"/>
  </w:style>
  <w:style w:type="paragraph" w:styleId="Footer">
    <w:name w:val="footer"/>
    <w:basedOn w:val="Normal"/>
    <w:link w:val="FooterChar"/>
    <w:uiPriority w:val="99"/>
    <w:unhideWhenUsed/>
    <w:rsid w:val="005D0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43D"/>
  </w:style>
  <w:style w:type="paragraph" w:styleId="Revision">
    <w:name w:val="Revision"/>
    <w:hidden/>
    <w:uiPriority w:val="99"/>
    <w:semiHidden/>
    <w:rsid w:val="00FF3EB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F3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3E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3E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E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853AF7E5640439B0CBF5665BE6688" ma:contentTypeVersion="7" ma:contentTypeDescription="Create a new document." ma:contentTypeScope="" ma:versionID="0f552d3bd9e9f7a1b441586fb413512b">
  <xsd:schema xmlns:xsd="http://www.w3.org/2001/XMLSchema" xmlns:xs="http://www.w3.org/2001/XMLSchema" xmlns:p="http://schemas.microsoft.com/office/2006/metadata/properties" xmlns:ns2="a1d1292b-a307-4d1d-9eda-c7d063b86b42" xmlns:ns3="295aca4b-5fba-4ad2-b771-1b7b3ca56b15" targetNamespace="http://schemas.microsoft.com/office/2006/metadata/properties" ma:root="true" ma:fieldsID="7aa86b1d1460a63618ff8ed10cb848d6" ns2:_="" ns3:_="">
    <xsd:import namespace="a1d1292b-a307-4d1d-9eda-c7d063b86b42"/>
    <xsd:import namespace="295aca4b-5fba-4ad2-b771-1b7b3ca56b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1292b-a307-4d1d-9eda-c7d063b86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aca4b-5fba-4ad2-b771-1b7b3ca56b1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0354DE-4CBE-4400-85B4-039A8E61DE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DB2A4A-9428-4E92-885E-80C91B40E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403926-2ADB-4671-8C66-DD8E99ADD47A}"/>
</file>

<file path=customXml/itemProps4.xml><?xml version="1.0" encoding="utf-8"?>
<ds:datastoreItem xmlns:ds="http://schemas.openxmlformats.org/officeDocument/2006/customXml" ds:itemID="{951CBCD6-8D7D-4BBB-A483-3002F4FB69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Donohue</dc:creator>
  <cp:keywords/>
  <dc:description/>
  <cp:lastModifiedBy>Moore, Rick</cp:lastModifiedBy>
  <cp:revision>2</cp:revision>
  <dcterms:created xsi:type="dcterms:W3CDTF">2023-05-09T12:49:00Z</dcterms:created>
  <dcterms:modified xsi:type="dcterms:W3CDTF">2023-05-09T12:49:00Z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0x01010081A853AF7E5640439B0CBF5665BE6688</vt:lpwstr>
  </property>
</Properties>
</file>